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55EB5" w:rsidP="003542A8">
      <w:pPr>
        <w:spacing w:line="480" w:lineRule="auto"/>
        <w:jc w:val="center"/>
        <w:rPr>
          <w:rFonts w:ascii="Times New Roman" w:hAnsi="Times New Roman" w:cs="Times New Roman"/>
          <w:b/>
          <w:sz w:val="24"/>
          <w:szCs w:val="24"/>
        </w:rPr>
      </w:pPr>
    </w:p>
    <w:p w:rsidR="00555EB5" w:rsidP="003542A8">
      <w:pPr>
        <w:spacing w:line="480" w:lineRule="auto"/>
        <w:jc w:val="center"/>
        <w:rPr>
          <w:rFonts w:ascii="Times New Roman" w:hAnsi="Times New Roman" w:cs="Times New Roman"/>
          <w:b/>
          <w:sz w:val="24"/>
          <w:szCs w:val="24"/>
        </w:rPr>
      </w:pPr>
    </w:p>
    <w:p w:rsidR="000D4786" w:rsidP="003542A8">
      <w:pPr>
        <w:spacing w:line="480" w:lineRule="auto"/>
        <w:jc w:val="center"/>
        <w:rPr>
          <w:rFonts w:ascii="Times New Roman" w:hAnsi="Times New Roman" w:cs="Times New Roman"/>
          <w:b/>
          <w:sz w:val="24"/>
          <w:szCs w:val="24"/>
        </w:rPr>
      </w:pPr>
    </w:p>
    <w:p w:rsidR="000D4786" w:rsidP="003542A8">
      <w:pPr>
        <w:spacing w:line="480" w:lineRule="auto"/>
        <w:jc w:val="center"/>
        <w:rPr>
          <w:rFonts w:ascii="Times New Roman" w:hAnsi="Times New Roman" w:cs="Times New Roman"/>
          <w:b/>
          <w:sz w:val="24"/>
          <w:szCs w:val="24"/>
        </w:rPr>
      </w:pPr>
    </w:p>
    <w:p w:rsidR="00555EB5" w:rsidP="003542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Economic sanction and human rights violation</w:t>
      </w:r>
    </w:p>
    <w:p w:rsidR="000D4786" w:rsidP="003542A8">
      <w:pPr>
        <w:spacing w:line="480" w:lineRule="auto"/>
        <w:jc w:val="center"/>
        <w:rPr>
          <w:rFonts w:ascii="Times New Roman" w:hAnsi="Times New Roman" w:cs="Times New Roman"/>
          <w:b/>
          <w:sz w:val="24"/>
          <w:szCs w:val="24"/>
        </w:rPr>
      </w:pPr>
    </w:p>
    <w:p w:rsidR="000D4786" w:rsidP="003542A8">
      <w:pPr>
        <w:spacing w:line="480" w:lineRule="auto"/>
        <w:jc w:val="center"/>
        <w:rPr>
          <w:rFonts w:ascii="Times New Roman" w:hAnsi="Times New Roman" w:cs="Times New Roman"/>
          <w:b/>
          <w:sz w:val="24"/>
          <w:szCs w:val="24"/>
        </w:rPr>
      </w:pPr>
    </w:p>
    <w:p w:rsidR="000D4786" w:rsidP="003542A8">
      <w:pPr>
        <w:spacing w:line="480" w:lineRule="auto"/>
        <w:jc w:val="center"/>
        <w:rPr>
          <w:rFonts w:ascii="Times New Roman" w:hAnsi="Times New Roman" w:cs="Times New Roman"/>
          <w:b/>
          <w:sz w:val="24"/>
          <w:szCs w:val="24"/>
        </w:rPr>
      </w:pPr>
    </w:p>
    <w:p w:rsidR="000D4786" w:rsidP="003542A8">
      <w:pPr>
        <w:spacing w:line="480" w:lineRule="auto"/>
        <w:jc w:val="center"/>
        <w:rPr>
          <w:rFonts w:ascii="Times New Roman" w:hAnsi="Times New Roman" w:cs="Times New Roman"/>
          <w:b/>
          <w:sz w:val="24"/>
          <w:szCs w:val="24"/>
        </w:rPr>
      </w:pPr>
    </w:p>
    <w:p w:rsidR="000D4786" w:rsidP="003542A8">
      <w:pPr>
        <w:spacing w:line="480" w:lineRule="auto"/>
        <w:jc w:val="center"/>
        <w:rPr>
          <w:rFonts w:ascii="Times New Roman" w:hAnsi="Times New Roman" w:cs="Times New Roman"/>
          <w:b/>
          <w:sz w:val="24"/>
          <w:szCs w:val="24"/>
        </w:rPr>
      </w:pPr>
    </w:p>
    <w:p w:rsidR="000D4786" w:rsidP="000D4786">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0D4786" w:rsidP="000D47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D4786" w:rsidP="000D478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D4786" w:rsidP="000D478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0D4786" w:rsidRPr="000D4786" w:rsidP="000D47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555EB5" w:rsidP="000D4786">
      <w:pPr>
        <w:spacing w:line="480" w:lineRule="auto"/>
        <w:rPr>
          <w:rFonts w:ascii="Times New Roman" w:hAnsi="Times New Roman" w:cs="Times New Roman"/>
          <w:b/>
          <w:sz w:val="24"/>
          <w:szCs w:val="24"/>
        </w:rPr>
      </w:pPr>
    </w:p>
    <w:p w:rsidR="00555EB5" w:rsidP="003542A8">
      <w:pPr>
        <w:spacing w:line="480" w:lineRule="auto"/>
        <w:jc w:val="center"/>
        <w:rPr>
          <w:rFonts w:ascii="Times New Roman" w:hAnsi="Times New Roman" w:cs="Times New Roman"/>
          <w:b/>
          <w:sz w:val="24"/>
          <w:szCs w:val="24"/>
        </w:rPr>
      </w:pPr>
    </w:p>
    <w:p w:rsidR="00DF7B23" w:rsidRPr="003542A8" w:rsidP="003542A8">
      <w:pPr>
        <w:spacing w:line="480" w:lineRule="auto"/>
        <w:jc w:val="center"/>
        <w:rPr>
          <w:rFonts w:ascii="Times New Roman" w:hAnsi="Times New Roman" w:cs="Times New Roman"/>
          <w:b/>
          <w:sz w:val="24"/>
          <w:szCs w:val="24"/>
        </w:rPr>
      </w:pPr>
      <w:r w:rsidRPr="003542A8">
        <w:rPr>
          <w:rFonts w:ascii="Times New Roman" w:hAnsi="Times New Roman" w:cs="Times New Roman"/>
          <w:b/>
          <w:sz w:val="24"/>
          <w:szCs w:val="24"/>
        </w:rPr>
        <w:t>Introduction</w:t>
      </w:r>
    </w:p>
    <w:p w:rsidR="009F790F" w:rsidRPr="000D4786" w:rsidP="000D4786">
      <w:pPr>
        <w:spacing w:line="480" w:lineRule="auto"/>
        <w:ind w:firstLine="720"/>
        <w:jc w:val="both"/>
        <w:rPr>
          <w:rFonts w:ascii="Times New Roman" w:hAnsi="Times New Roman" w:cs="Times New Roman"/>
          <w:sz w:val="24"/>
          <w:szCs w:val="24"/>
        </w:rPr>
      </w:pPr>
      <w:r w:rsidRPr="000D4786">
        <w:rPr>
          <w:rFonts w:ascii="Times New Roman" w:hAnsi="Times New Roman" w:cs="Times New Roman"/>
          <w:sz w:val="24"/>
          <w:szCs w:val="24"/>
        </w:rPr>
        <w:t xml:space="preserve">Economic sanctions generally refer to the financial limitations and commercial bottlenecks usually applied by one country or more on another country or state. Usually, these limitations are due to the prevailing economic, social, or political situations in the targeted state. History has shown that economic sanctions have always been applied majorly under challenging </w:t>
      </w:r>
      <w:r w:rsidRPr="000D4786" w:rsidR="00312202">
        <w:rPr>
          <w:rFonts w:ascii="Times New Roman" w:hAnsi="Times New Roman" w:cs="Times New Roman"/>
          <w:sz w:val="24"/>
          <w:szCs w:val="24"/>
        </w:rPr>
        <w:t>political conditions, which force</w:t>
      </w:r>
      <w:r w:rsidRPr="000D4786">
        <w:rPr>
          <w:rFonts w:ascii="Times New Roman" w:hAnsi="Times New Roman" w:cs="Times New Roman"/>
          <w:sz w:val="24"/>
          <w:szCs w:val="24"/>
        </w:rPr>
        <w:t xml:space="preserve"> the international community to get involved in the affairs of a single state after other options have been exhausted. </w:t>
      </w:r>
      <w:r w:rsidRPr="000D4786" w:rsidR="00312202">
        <w:rPr>
          <w:rFonts w:ascii="Times New Roman" w:hAnsi="Times New Roman" w:cs="Times New Roman"/>
          <w:sz w:val="24"/>
          <w:szCs w:val="24"/>
        </w:rPr>
        <w:t xml:space="preserve">Majorly, economic sanctions are usually imposed under the circumstance of human rights </w:t>
      </w:r>
      <w:r w:rsidRPr="000D4786" w:rsidR="003542A8">
        <w:rPr>
          <w:rFonts w:ascii="Times New Roman" w:hAnsi="Times New Roman" w:cs="Times New Roman"/>
          <w:sz w:val="24"/>
          <w:szCs w:val="24"/>
        </w:rPr>
        <w:t>violations (</w:t>
      </w:r>
      <w:r w:rsidRPr="000D4786" w:rsidR="003542A8">
        <w:rPr>
          <w:rFonts w:ascii="Times New Roman" w:hAnsi="Times New Roman" w:cs="Times New Roman"/>
          <w:sz w:val="24"/>
          <w:szCs w:val="24"/>
        </w:rPr>
        <w:t>Gutmann</w:t>
      </w:r>
      <w:r w:rsidRPr="000D4786" w:rsidR="003542A8">
        <w:rPr>
          <w:rFonts w:ascii="Times New Roman" w:hAnsi="Times New Roman" w:cs="Times New Roman"/>
          <w:sz w:val="24"/>
          <w:szCs w:val="24"/>
        </w:rPr>
        <w:t xml:space="preserve"> </w:t>
      </w:r>
      <w:r w:rsidRPr="000D4786" w:rsidR="003542A8">
        <w:rPr>
          <w:rFonts w:ascii="Times New Roman" w:hAnsi="Times New Roman" w:cs="Times New Roman"/>
          <w:i/>
          <w:sz w:val="24"/>
          <w:szCs w:val="24"/>
        </w:rPr>
        <w:t>et al</w:t>
      </w:r>
      <w:r w:rsidRPr="000D4786" w:rsidR="003542A8">
        <w:rPr>
          <w:rFonts w:ascii="Times New Roman" w:hAnsi="Times New Roman" w:cs="Times New Roman"/>
          <w:sz w:val="24"/>
          <w:szCs w:val="24"/>
        </w:rPr>
        <w:t xml:space="preserve">., 2018). </w:t>
      </w:r>
      <w:r w:rsidRPr="000D4786" w:rsidR="00312202">
        <w:rPr>
          <w:rFonts w:ascii="Times New Roman" w:hAnsi="Times New Roman" w:cs="Times New Roman"/>
          <w:sz w:val="24"/>
          <w:szCs w:val="24"/>
        </w:rPr>
        <w:t>Human rights are considered to be the set of laws and principles that recognize the needs and differences of individuals and guarantees the safety and security of every single person. Different countries have different rules, but the most basic rights are guaranteed in international laws.
</w:t>
      </w:r>
      <w:bookmarkStart w:id="0" w:name="_GoBack"/>
      <w:bookmarkEnd w:id="0"/>
    </w:p>
    <w:p w:rsidR="00003BF6" w:rsidRPr="000D4786" w:rsidP="000D4786">
      <w:pPr>
        <w:spacing w:line="480" w:lineRule="auto"/>
        <w:ind w:firstLine="720"/>
        <w:jc w:val="both"/>
        <w:rPr>
          <w:rFonts w:ascii="Times New Roman" w:hAnsi="Times New Roman" w:cs="Times New Roman"/>
          <w:sz w:val="24"/>
          <w:szCs w:val="24"/>
        </w:rPr>
      </w:pPr>
      <w:r w:rsidRPr="000D4786">
        <w:rPr>
          <w:rFonts w:ascii="Times New Roman" w:hAnsi="Times New Roman" w:cs="Times New Roman"/>
          <w:sz w:val="24"/>
          <w:szCs w:val="24"/>
        </w:rPr>
        <w:t xml:space="preserve">Therefore, the purpose of this paper is to focus on whether countries that violate these basic principles of co-existence deserve the painful bite of economic sanctions. </w:t>
      </w:r>
      <w:r w:rsidRPr="000D4786" w:rsidR="00075800">
        <w:rPr>
          <w:rFonts w:ascii="Times New Roman" w:hAnsi="Times New Roman" w:cs="Times New Roman"/>
          <w:sz w:val="24"/>
          <w:szCs w:val="24"/>
        </w:rPr>
        <w:t xml:space="preserve">United Nations recognized that governments, when unmonitored, become very hostile and unfair to their people. This was further made worse by the individualized laws, and that is why the UN formulated the international human rights laws which compel countries to refrain from individual acts in safeguarding fundamental human rights. However, certain governments still oppress their citizens in areas of politics, economy, and absolute freedom. </w:t>
      </w:r>
      <w:r w:rsidRPr="000D4786">
        <w:rPr>
          <w:rFonts w:ascii="Times New Roman" w:hAnsi="Times New Roman" w:cs="Times New Roman"/>
          <w:sz w:val="24"/>
          <w:szCs w:val="24"/>
        </w:rPr>
        <w:t xml:space="preserve"> Basing evidence from history, economic sanctions have worked on states that have violated human rights without taking a step back at the international call for peace and dialogue. The consequences of the sanctions have always proved to be more devastating, thereby forcing an end to the human rights injustice.
</w:t>
      </w:r>
    </w:p>
    <w:p w:rsidR="00DE5B70" w:rsidRPr="000D4786" w:rsidP="000D4786">
      <w:pPr>
        <w:spacing w:line="480" w:lineRule="auto"/>
        <w:ind w:firstLine="720"/>
        <w:jc w:val="both"/>
        <w:rPr>
          <w:rFonts w:ascii="Times New Roman" w:hAnsi="Times New Roman" w:cs="Times New Roman"/>
          <w:sz w:val="24"/>
          <w:szCs w:val="24"/>
        </w:rPr>
      </w:pPr>
      <w:r w:rsidRPr="000D4786">
        <w:rPr>
          <w:rFonts w:ascii="Times New Roman" w:hAnsi="Times New Roman" w:cs="Times New Roman"/>
          <w:sz w:val="24"/>
          <w:szCs w:val="24"/>
        </w:rPr>
        <w:t xml:space="preserve">It is, however to imperative to note that economic sanctions offer trade restrictions and creates a limitation to international cooperation in terms of business, which contravenes the international law of freedom of trade and </w:t>
      </w:r>
      <w:r w:rsidRPr="000D4786" w:rsidR="005867E1">
        <w:rPr>
          <w:rFonts w:ascii="Times New Roman" w:hAnsi="Times New Roman" w:cs="Times New Roman"/>
          <w:sz w:val="24"/>
          <w:szCs w:val="24"/>
        </w:rPr>
        <w:t>association (</w:t>
      </w:r>
      <w:r w:rsidRPr="000D4786" w:rsidR="005867E1">
        <w:rPr>
          <w:rFonts w:ascii="Times New Roman" w:hAnsi="Times New Roman" w:cs="Times New Roman"/>
          <w:sz w:val="24"/>
          <w:szCs w:val="24"/>
        </w:rPr>
        <w:t>Smeets</w:t>
      </w:r>
      <w:r w:rsidRPr="000D4786" w:rsidR="005867E1">
        <w:rPr>
          <w:rFonts w:ascii="Times New Roman" w:hAnsi="Times New Roman" w:cs="Times New Roman"/>
          <w:sz w:val="24"/>
          <w:szCs w:val="24"/>
        </w:rPr>
        <w:t xml:space="preserve">, 2018). </w:t>
      </w:r>
      <w:r w:rsidRPr="000D4786">
        <w:rPr>
          <w:rFonts w:ascii="Times New Roman" w:hAnsi="Times New Roman" w:cs="Times New Roman"/>
          <w:sz w:val="24"/>
          <w:szCs w:val="24"/>
        </w:rPr>
        <w:t xml:space="preserve">Economic sanctions, therefore, posit considerable threats to the governments affected in terms of economic recoveries and cooperation. This paper presents that in as many human rights is a crucial point in answering whether or not economic sanction is the solution, a more severe challenge presents itself in the execution of sanctions, especially on young economies.  However, to argue reasonably, there have been countries before that have proven that </w:t>
      </w:r>
      <w:r w:rsidRPr="000D4786" w:rsidR="00FA4A8E">
        <w:rPr>
          <w:rFonts w:ascii="Times New Roman" w:hAnsi="Times New Roman" w:cs="Times New Roman"/>
          <w:sz w:val="24"/>
          <w:szCs w:val="24"/>
        </w:rPr>
        <w:t>both diplomacy and activism could fail as an attempt to reinstate sanity.</w:t>
      </w:r>
    </w:p>
    <w:p w:rsidR="00AD07CE" w:rsidRPr="000D4786" w:rsidP="000D4786">
      <w:pPr>
        <w:spacing w:line="480" w:lineRule="auto"/>
        <w:ind w:firstLine="720"/>
        <w:jc w:val="both"/>
        <w:rPr>
          <w:rFonts w:ascii="Times New Roman" w:hAnsi="Times New Roman" w:cs="Times New Roman"/>
          <w:sz w:val="24"/>
          <w:szCs w:val="24"/>
        </w:rPr>
      </w:pPr>
      <w:r w:rsidRPr="000D4786">
        <w:rPr>
          <w:rFonts w:ascii="Times New Roman" w:hAnsi="Times New Roman" w:cs="Times New Roman"/>
          <w:sz w:val="24"/>
          <w:szCs w:val="24"/>
        </w:rPr>
        <w:t xml:space="preserve">Some states have often </w:t>
      </w:r>
      <w:r w:rsidRPr="000D4786" w:rsidR="00F673D4">
        <w:rPr>
          <w:rFonts w:ascii="Times New Roman" w:hAnsi="Times New Roman" w:cs="Times New Roman"/>
          <w:sz w:val="24"/>
          <w:szCs w:val="24"/>
        </w:rPr>
        <w:t xml:space="preserve">neglected calls for </w:t>
      </w:r>
      <w:r w:rsidRPr="000D4786">
        <w:rPr>
          <w:rFonts w:ascii="Times New Roman" w:hAnsi="Times New Roman" w:cs="Times New Roman"/>
          <w:sz w:val="24"/>
          <w:szCs w:val="24"/>
        </w:rPr>
        <w:t>peace and solutions to matters that affect their economies. In a letter addressed to the African Union chairperson in 2019 concerning Egypt's situation, civil society underscored the significance of an urgent intervention by stating that matters had gone out of hand. Human rights had been grossly violated to higher proportions; mass arrests and attacks on activists, pretrial detentions, attack on media freedom, among others, were critical issues addressed</w:t>
      </w:r>
      <w:r w:rsidRPr="000D4786" w:rsidR="00C54C2D">
        <w:rPr>
          <w:rFonts w:ascii="Times New Roman" w:hAnsi="Times New Roman" w:cs="Times New Roman"/>
          <w:sz w:val="24"/>
          <w:szCs w:val="24"/>
        </w:rPr>
        <w:t xml:space="preserve"> (</w:t>
      </w:r>
      <w:r w:rsidRPr="000D4786" w:rsidR="00C54C2D">
        <w:rPr>
          <w:rFonts w:ascii="Times New Roman" w:hAnsi="Times New Roman" w:cs="Times New Roman"/>
          <w:sz w:val="24"/>
          <w:szCs w:val="24"/>
        </w:rPr>
        <w:t>Atrakouti</w:t>
      </w:r>
      <w:r w:rsidRPr="000D4786" w:rsidR="00C54C2D">
        <w:rPr>
          <w:rFonts w:ascii="Times New Roman" w:hAnsi="Times New Roman" w:cs="Times New Roman"/>
          <w:sz w:val="24"/>
          <w:szCs w:val="24"/>
        </w:rPr>
        <w:t xml:space="preserve">, 2019). Despite the massive call for a direct end to the violation of human rights, the situation remained for a long time, exposing the political arrogance </w:t>
      </w:r>
      <w:r w:rsidRPr="000D4786" w:rsidR="00C54C2D">
        <w:rPr>
          <w:rFonts w:ascii="Times New Roman" w:hAnsi="Times New Roman" w:cs="Times New Roman"/>
          <w:sz w:val="24"/>
          <w:szCs w:val="24"/>
        </w:rPr>
        <w:t>regarding human rights.
</w:t>
      </w:r>
    </w:p>
    <w:p w:rsidR="00C54C2D" w:rsidRPr="000D4786" w:rsidP="000D4786">
      <w:pPr>
        <w:spacing w:line="480" w:lineRule="auto"/>
        <w:ind w:firstLine="720"/>
        <w:jc w:val="both"/>
        <w:rPr>
          <w:rFonts w:ascii="Times New Roman" w:hAnsi="Times New Roman" w:cs="Times New Roman"/>
          <w:sz w:val="24"/>
          <w:szCs w:val="24"/>
        </w:rPr>
      </w:pPr>
      <w:r w:rsidRPr="000D4786">
        <w:rPr>
          <w:rFonts w:ascii="Times New Roman" w:hAnsi="Times New Roman" w:cs="Times New Roman"/>
          <w:sz w:val="24"/>
          <w:szCs w:val="24"/>
        </w:rPr>
        <w:t xml:space="preserve">The United Nations is leading in the list of top international organizations that have always found this method as the best solution to fight human rights violations, citing their reasons on instances like the massive loss of lives during the genocide in Rwanda, wherein 1996, they imposed economic sanction which bared Rwanda from </w:t>
      </w:r>
      <w:r w:rsidRPr="000D4786" w:rsidR="00D00144">
        <w:rPr>
          <w:rFonts w:ascii="Times New Roman" w:hAnsi="Times New Roman" w:cs="Times New Roman"/>
          <w:sz w:val="24"/>
          <w:szCs w:val="24"/>
        </w:rPr>
        <w:t>the</w:t>
      </w:r>
      <w:r w:rsidRPr="000D4786">
        <w:rPr>
          <w:rFonts w:ascii="Times New Roman" w:hAnsi="Times New Roman" w:cs="Times New Roman"/>
          <w:sz w:val="24"/>
          <w:szCs w:val="24"/>
        </w:rPr>
        <w:t xml:space="preserve"> sale of arms and other related materials. However, some economic sanctions had led to m</w:t>
      </w:r>
      <w:r w:rsidRPr="000D4786" w:rsidR="00D00144">
        <w:rPr>
          <w:rFonts w:ascii="Times New Roman" w:hAnsi="Times New Roman" w:cs="Times New Roman"/>
          <w:sz w:val="24"/>
          <w:szCs w:val="24"/>
        </w:rPr>
        <w:t>ore suffering than the benefits, for instance, when the United Nations intervened in the Gulf war and sanctioned Iraq</w:t>
      </w:r>
      <w:r w:rsidRPr="000D4786" w:rsidR="003542A8">
        <w:rPr>
          <w:rFonts w:ascii="Times New Roman" w:hAnsi="Times New Roman" w:cs="Times New Roman"/>
          <w:sz w:val="24"/>
          <w:szCs w:val="24"/>
        </w:rPr>
        <w:t xml:space="preserve"> (</w:t>
      </w:r>
      <w:r w:rsidRPr="000D4786" w:rsidR="003542A8">
        <w:rPr>
          <w:rFonts w:ascii="Times New Roman" w:hAnsi="Times New Roman" w:cs="Times New Roman"/>
          <w:sz w:val="24"/>
          <w:szCs w:val="24"/>
        </w:rPr>
        <w:t>Saleh</w:t>
      </w:r>
      <w:r w:rsidRPr="000D4786" w:rsidR="003542A8">
        <w:rPr>
          <w:rFonts w:ascii="Times New Roman" w:hAnsi="Times New Roman" w:cs="Times New Roman"/>
          <w:sz w:val="24"/>
          <w:szCs w:val="24"/>
        </w:rPr>
        <w:t>, 2016)</w:t>
      </w:r>
      <w:r w:rsidRPr="000D4786" w:rsidR="00D00144">
        <w:rPr>
          <w:rFonts w:ascii="Times New Roman" w:hAnsi="Times New Roman" w:cs="Times New Roman"/>
          <w:sz w:val="24"/>
          <w:szCs w:val="24"/>
        </w:rPr>
        <w:t xml:space="preserve">. The measures that </w:t>
      </w:r>
      <w:r w:rsidRPr="000D4786" w:rsidR="00D00144">
        <w:rPr>
          <w:rFonts w:ascii="Times New Roman" w:hAnsi="Times New Roman" w:cs="Times New Roman"/>
          <w:sz w:val="24"/>
          <w:szCs w:val="24"/>
        </w:rPr>
        <w:t>saw prohibition of all imports to Iraq and exports from Iraq</w:t>
      </w:r>
      <w:r w:rsidRPr="000D4786" w:rsidR="003542A8">
        <w:rPr>
          <w:rFonts w:ascii="Times New Roman" w:hAnsi="Times New Roman" w:cs="Times New Roman"/>
          <w:sz w:val="24"/>
          <w:szCs w:val="24"/>
        </w:rPr>
        <w:t xml:space="preserve">, </w:t>
      </w:r>
      <w:r w:rsidRPr="000D4786" w:rsidR="00D00144">
        <w:rPr>
          <w:rFonts w:ascii="Times New Roman" w:hAnsi="Times New Roman" w:cs="Times New Roman"/>
          <w:sz w:val="24"/>
          <w:szCs w:val="24"/>
        </w:rPr>
        <w:t xml:space="preserve">the banning of all aircraft serving Iraq, no imports meant to business and subsequent stalling of </w:t>
      </w:r>
      <w:r w:rsidRPr="000D4786" w:rsidR="000C7D80">
        <w:rPr>
          <w:rFonts w:ascii="Times New Roman" w:hAnsi="Times New Roman" w:cs="Times New Roman"/>
          <w:sz w:val="24"/>
          <w:szCs w:val="24"/>
        </w:rPr>
        <w:t>economy,</w:t>
      </w:r>
      <w:r w:rsidRPr="000D4786" w:rsidR="00D00144">
        <w:rPr>
          <w:rFonts w:ascii="Times New Roman" w:hAnsi="Times New Roman" w:cs="Times New Roman"/>
          <w:sz w:val="24"/>
          <w:szCs w:val="24"/>
        </w:rPr>
        <w:t xml:space="preserve"> United Nations was later blamed for the untold suffering and misery of the citizens. It was accused of targeting innocent citizens instead of the people responsible for the war.
</w:t>
      </w:r>
    </w:p>
    <w:p w:rsidR="00F33439" w:rsidRPr="000D4786" w:rsidP="000D4786">
      <w:pPr>
        <w:spacing w:line="480" w:lineRule="auto"/>
        <w:ind w:firstLine="720"/>
        <w:jc w:val="both"/>
        <w:rPr>
          <w:rFonts w:ascii="Times New Roman" w:hAnsi="Times New Roman" w:cs="Times New Roman"/>
          <w:sz w:val="24"/>
          <w:szCs w:val="24"/>
        </w:rPr>
      </w:pPr>
      <w:r w:rsidRPr="000D4786">
        <w:rPr>
          <w:rFonts w:ascii="Times New Roman" w:hAnsi="Times New Roman" w:cs="Times New Roman"/>
          <w:sz w:val="24"/>
          <w:szCs w:val="24"/>
        </w:rPr>
        <w:t xml:space="preserve">Notably, the </w:t>
      </w:r>
      <w:r w:rsidRPr="000D4786">
        <w:rPr>
          <w:rFonts w:ascii="Times New Roman" w:hAnsi="Times New Roman" w:cs="Times New Roman"/>
          <w:sz w:val="24"/>
          <w:szCs w:val="24"/>
        </w:rPr>
        <w:t>number of economic sanctions has</w:t>
      </w:r>
      <w:r w:rsidRPr="000D4786">
        <w:rPr>
          <w:rFonts w:ascii="Times New Roman" w:hAnsi="Times New Roman" w:cs="Times New Roman"/>
          <w:sz w:val="24"/>
          <w:szCs w:val="24"/>
        </w:rPr>
        <w:t xml:space="preserve"> significantly gone down over the years due to strengthened justice and advocacy systems. There has also been pressure from the civil society on their governments to form structures that can deal with</w:t>
      </w:r>
      <w:r w:rsidRPr="000D4786">
        <w:rPr>
          <w:rFonts w:ascii="Times New Roman" w:hAnsi="Times New Roman" w:cs="Times New Roman"/>
          <w:sz w:val="24"/>
          <w:szCs w:val="24"/>
        </w:rPr>
        <w:t xml:space="preserve"> unforeseen circumstances. The use of economic sanctions by international agencies and organizations has gone down, therefore</w:t>
      </w:r>
      <w:r w:rsidRPr="000D4786">
        <w:rPr>
          <w:rFonts w:ascii="Times New Roman" w:hAnsi="Times New Roman" w:cs="Times New Roman"/>
          <w:sz w:val="24"/>
          <w:szCs w:val="24"/>
        </w:rPr>
        <w:t>. The increase in poverty levels and monumental economic collapse has been noted to be some of the most significant impacts of economic sanctions</w:t>
      </w:r>
      <w:r w:rsidRPr="000D4786" w:rsidR="003542A8">
        <w:rPr>
          <w:rFonts w:ascii="Times New Roman" w:hAnsi="Times New Roman" w:cs="Times New Roman"/>
          <w:sz w:val="24"/>
          <w:szCs w:val="24"/>
        </w:rPr>
        <w:t xml:space="preserve"> (</w:t>
      </w:r>
      <w:r w:rsidRPr="000D4786" w:rsidR="003542A8">
        <w:rPr>
          <w:rFonts w:ascii="Times New Roman" w:hAnsi="Times New Roman" w:cs="Times New Roman"/>
          <w:sz w:val="24"/>
          <w:szCs w:val="24"/>
        </w:rPr>
        <w:t>Habibzadeh</w:t>
      </w:r>
      <w:r w:rsidRPr="000D4786" w:rsidR="003542A8">
        <w:rPr>
          <w:rFonts w:ascii="Times New Roman" w:hAnsi="Times New Roman" w:cs="Times New Roman"/>
          <w:sz w:val="24"/>
          <w:szCs w:val="24"/>
        </w:rPr>
        <w:t>, 2018)</w:t>
      </w:r>
      <w:r w:rsidRPr="000D4786">
        <w:rPr>
          <w:rFonts w:ascii="Times New Roman" w:hAnsi="Times New Roman" w:cs="Times New Roman"/>
          <w:sz w:val="24"/>
          <w:szCs w:val="24"/>
        </w:rPr>
        <w:t>. 
</w:t>
      </w:r>
    </w:p>
    <w:p w:rsidR="00555EB5" w:rsidRPr="000D4786" w:rsidP="000D4786">
      <w:pPr>
        <w:spacing w:line="480" w:lineRule="auto"/>
        <w:ind w:firstLine="720"/>
        <w:jc w:val="both"/>
        <w:rPr>
          <w:rFonts w:ascii="Times New Roman" w:hAnsi="Times New Roman" w:cs="Times New Roman"/>
          <w:sz w:val="24"/>
          <w:szCs w:val="24"/>
        </w:rPr>
      </w:pPr>
    </w:p>
    <w:p w:rsidR="00F33439" w:rsidRPr="000D4786" w:rsidP="000D4786">
      <w:pPr>
        <w:spacing w:line="480" w:lineRule="auto"/>
        <w:jc w:val="center"/>
        <w:rPr>
          <w:rFonts w:ascii="Times New Roman" w:hAnsi="Times New Roman" w:cs="Times New Roman"/>
          <w:b/>
          <w:sz w:val="24"/>
          <w:szCs w:val="24"/>
        </w:rPr>
      </w:pPr>
      <w:r w:rsidRPr="000D4786">
        <w:rPr>
          <w:rFonts w:ascii="Times New Roman" w:hAnsi="Times New Roman" w:cs="Times New Roman"/>
          <w:b/>
          <w:sz w:val="24"/>
          <w:szCs w:val="24"/>
        </w:rPr>
        <w:t>Conclusion</w:t>
      </w:r>
    </w:p>
    <w:p w:rsidR="00AD07CE" w:rsidRPr="000D4786" w:rsidP="000D4786">
      <w:pPr>
        <w:spacing w:line="480" w:lineRule="auto"/>
        <w:jc w:val="both"/>
        <w:rPr>
          <w:rFonts w:ascii="Times New Roman" w:hAnsi="Times New Roman" w:cs="Times New Roman"/>
          <w:sz w:val="24"/>
          <w:szCs w:val="24"/>
        </w:rPr>
      </w:pPr>
      <w:r w:rsidRPr="000D4786">
        <w:rPr>
          <w:rFonts w:ascii="Times New Roman" w:hAnsi="Times New Roman" w:cs="Times New Roman"/>
          <w:sz w:val="24"/>
          <w:szCs w:val="24"/>
        </w:rPr>
        <w:t>In countries where human rights violence is predominantly inevitable, it is okay to institute specific economic sanctions to curtail the large effects. However, this paper finds more negative effects that economic sanctions could present to economies, as have been evident before in other third world countries. Besides, countries like Kenya had proven beyond limits that post-election violence, which is one of the most significant causal factors to human rights violation, has and could still be solved using diplomatic methods as wa</w:t>
      </w:r>
      <w:r w:rsidRPr="000D4786" w:rsidR="005867E1">
        <w:rPr>
          <w:rFonts w:ascii="Times New Roman" w:hAnsi="Times New Roman" w:cs="Times New Roman"/>
          <w:sz w:val="24"/>
          <w:szCs w:val="24"/>
        </w:rPr>
        <w:t>s the case in 2007 when the Former secretary</w:t>
      </w:r>
      <w:r w:rsidRPr="000D4786">
        <w:rPr>
          <w:rFonts w:ascii="Times New Roman" w:hAnsi="Times New Roman" w:cs="Times New Roman"/>
          <w:sz w:val="24"/>
          <w:szCs w:val="24"/>
        </w:rPr>
        <w:t>-general</w:t>
      </w:r>
      <w:r w:rsidRPr="000D4786" w:rsidR="003542A8">
        <w:rPr>
          <w:rFonts w:ascii="Times New Roman" w:hAnsi="Times New Roman" w:cs="Times New Roman"/>
          <w:sz w:val="24"/>
          <w:szCs w:val="24"/>
        </w:rPr>
        <w:t xml:space="preserve"> of the United Nations, Koffi Anan</w:t>
      </w:r>
      <w:r w:rsidRPr="000D4786" w:rsidR="005867E1">
        <w:rPr>
          <w:rFonts w:ascii="Times New Roman" w:hAnsi="Times New Roman" w:cs="Times New Roman"/>
          <w:sz w:val="24"/>
          <w:szCs w:val="24"/>
        </w:rPr>
        <w:t>, mediated the deadly violence that erupted after elections</w:t>
      </w:r>
      <w:r w:rsidRPr="000D4786" w:rsidR="00555EB5">
        <w:rPr>
          <w:rFonts w:ascii="Times New Roman" w:hAnsi="Times New Roman" w:cs="Times New Roman"/>
          <w:sz w:val="24"/>
          <w:szCs w:val="24"/>
        </w:rPr>
        <w:t xml:space="preserve">. (Snodgrass </w:t>
      </w:r>
      <w:r w:rsidRPr="000D4786" w:rsidR="00555EB5">
        <w:rPr>
          <w:rFonts w:ascii="Times New Roman" w:hAnsi="Times New Roman" w:cs="Times New Roman"/>
          <w:i/>
          <w:sz w:val="24"/>
          <w:szCs w:val="24"/>
        </w:rPr>
        <w:t>et al</w:t>
      </w:r>
      <w:r w:rsidRPr="000D4786" w:rsidR="00555EB5">
        <w:rPr>
          <w:rFonts w:ascii="Times New Roman" w:hAnsi="Times New Roman" w:cs="Times New Roman"/>
          <w:sz w:val="24"/>
          <w:szCs w:val="24"/>
        </w:rPr>
        <w:t>., 2019)
</w:t>
      </w:r>
    </w:p>
    <w:p w:rsidR="00AD07CE" w:rsidRPr="00555EB5" w:rsidP="00555EB5">
      <w:pPr>
        <w:jc w:val="center"/>
        <w:rPr>
          <w:rFonts w:ascii="Times New Roman" w:hAnsi="Times New Roman" w:cs="Times New Roman"/>
          <w:b/>
          <w:sz w:val="24"/>
          <w:szCs w:val="24"/>
        </w:rPr>
      </w:pPr>
      <w:r w:rsidRPr="00555EB5">
        <w:rPr>
          <w:rFonts w:ascii="Times New Roman" w:hAnsi="Times New Roman" w:cs="Times New Roman"/>
          <w:b/>
          <w:sz w:val="24"/>
          <w:szCs w:val="24"/>
        </w:rPr>
        <w:t>Reference</w:t>
      </w:r>
    </w:p>
    <w:p w:rsidR="00555EB5" w:rsidRPr="00555EB5" w:rsidP="00555EB5">
      <w:pPr>
        <w:ind w:left="785" w:hanging="785" w:hangingChars="327"/>
        <w:rPr>
          <w:rFonts w:ascii="Times New Roman" w:hAnsi="Times New Roman" w:cs="Times New Roman"/>
          <w:sz w:val="24"/>
          <w:szCs w:val="24"/>
        </w:rPr>
      </w:pPr>
    </w:p>
    <w:p w:rsidR="00555EB5" w:rsidRPr="00555EB5" w:rsidP="00555EB5">
      <w:pPr>
        <w:ind w:left="785" w:hanging="785" w:hangingChars="327"/>
        <w:rPr>
          <w:rFonts w:ascii="Times New Roman" w:hAnsi="Times New Roman" w:cs="Times New Roman"/>
          <w:sz w:val="24"/>
          <w:szCs w:val="24"/>
        </w:rPr>
      </w:pPr>
      <w:r w:rsidRPr="00555EB5">
        <w:rPr>
          <w:rFonts w:ascii="Times New Roman" w:hAnsi="Times New Roman" w:cs="Times New Roman"/>
          <w:sz w:val="24"/>
          <w:szCs w:val="24"/>
        </w:rPr>
        <w:t xml:space="preserve"> </w:t>
      </w:r>
      <w:r w:rsidRPr="00555EB5">
        <w:rPr>
          <w:rFonts w:ascii="Times New Roman" w:hAnsi="Times New Roman" w:cs="Times New Roman"/>
          <w:sz w:val="24"/>
          <w:szCs w:val="24"/>
        </w:rPr>
        <w:t>Atrakouti</w:t>
      </w:r>
      <w:r w:rsidRPr="00555EB5">
        <w:rPr>
          <w:rFonts w:ascii="Times New Roman" w:hAnsi="Times New Roman" w:cs="Times New Roman"/>
          <w:sz w:val="24"/>
          <w:szCs w:val="24"/>
        </w:rPr>
        <w:t xml:space="preserve">, A. (2019). </w:t>
      </w:r>
      <w:r w:rsidRPr="00555EB5">
        <w:rPr>
          <w:rFonts w:ascii="Times New Roman" w:hAnsi="Times New Roman" w:cs="Times New Roman"/>
          <w:sz w:val="24"/>
          <w:szCs w:val="24"/>
        </w:rPr>
        <w:t>CSO’s Letter to the African Union Commission about the State of Human Rights in Egypt.</w:t>
      </w:r>
      <w:r w:rsidRPr="00555EB5">
        <w:rPr>
          <w:rFonts w:ascii="Times New Roman" w:hAnsi="Times New Roman" w:cs="Times New Roman"/>
          <w:sz w:val="24"/>
          <w:szCs w:val="24"/>
        </w:rPr>
        <w:t xml:space="preserve"> </w:t>
      </w:r>
      <w:r w:rsidRPr="00555EB5">
        <w:rPr>
          <w:rFonts w:ascii="Times New Roman" w:hAnsi="Times New Roman" w:cs="Times New Roman"/>
          <w:sz w:val="24"/>
          <w:szCs w:val="24"/>
        </w:rPr>
        <w:t>Home.</w:t>
      </w:r>
      <w:r w:rsidRPr="00555EB5">
        <w:rPr>
          <w:rFonts w:ascii="Times New Roman" w:hAnsi="Times New Roman" w:cs="Times New Roman"/>
          <w:sz w:val="24"/>
          <w:szCs w:val="24"/>
        </w:rPr>
        <w:t xml:space="preserve"> Retrieved from:  </w:t>
      </w:r>
      <w:hyperlink r:id="rId5" w:history="1">
        <w:r w:rsidRPr="00555EB5">
          <w:rPr>
            <w:rStyle w:val="Hyperlink"/>
            <w:rFonts w:ascii="Times New Roman" w:hAnsi="Times New Roman" w:cs="Times New Roman"/>
            <w:sz w:val="24"/>
            <w:szCs w:val="24"/>
          </w:rPr>
          <w:t>https://www.civicus.org/index.php/fr/medias-ressources/112-news/3972-cso-s-letter-to-the-african-union-commission-about-the-state-of-human-rights-in-egypt</w:t>
        </w:r>
      </w:hyperlink>
    </w:p>
    <w:p w:rsidR="00555EB5" w:rsidRPr="00555EB5" w:rsidP="00555EB5">
      <w:pPr>
        <w:ind w:left="785" w:hanging="785" w:hangingChars="327"/>
        <w:rPr>
          <w:rFonts w:ascii="Times New Roman" w:hAnsi="Times New Roman" w:cs="Times New Roman"/>
          <w:sz w:val="24"/>
          <w:szCs w:val="24"/>
        </w:rPr>
      </w:pPr>
      <w:r w:rsidRPr="00555EB5">
        <w:rPr>
          <w:rFonts w:ascii="Times New Roman" w:hAnsi="Times New Roman" w:cs="Times New Roman"/>
          <w:sz w:val="24"/>
          <w:szCs w:val="24"/>
        </w:rPr>
        <w:t>Gutmann</w:t>
      </w:r>
      <w:r w:rsidRPr="00555EB5">
        <w:rPr>
          <w:rFonts w:ascii="Times New Roman" w:hAnsi="Times New Roman" w:cs="Times New Roman"/>
          <w:sz w:val="24"/>
          <w:szCs w:val="24"/>
        </w:rPr>
        <w:t xml:space="preserve">, J., </w:t>
      </w:r>
      <w:r w:rsidRPr="00555EB5">
        <w:rPr>
          <w:rFonts w:ascii="Times New Roman" w:hAnsi="Times New Roman" w:cs="Times New Roman"/>
          <w:sz w:val="24"/>
          <w:szCs w:val="24"/>
        </w:rPr>
        <w:t>Neuenkirch</w:t>
      </w:r>
      <w:r w:rsidRPr="00555EB5">
        <w:rPr>
          <w:rFonts w:ascii="Times New Roman" w:hAnsi="Times New Roman" w:cs="Times New Roman"/>
          <w:sz w:val="24"/>
          <w:szCs w:val="24"/>
        </w:rPr>
        <w:t xml:space="preserve">, M., </w:t>
      </w:r>
      <w:r w:rsidRPr="00555EB5">
        <w:rPr>
          <w:rFonts w:ascii="Times New Roman" w:hAnsi="Times New Roman" w:cs="Times New Roman"/>
          <w:sz w:val="24"/>
          <w:szCs w:val="24"/>
        </w:rPr>
        <w:t>Neumeier</w:t>
      </w:r>
      <w:r w:rsidRPr="00555EB5">
        <w:rPr>
          <w:rFonts w:ascii="Times New Roman" w:hAnsi="Times New Roman" w:cs="Times New Roman"/>
          <w:sz w:val="24"/>
          <w:szCs w:val="24"/>
        </w:rPr>
        <w:t>, F., &amp; Steinbach, A. (2018).</w:t>
      </w:r>
      <w:r w:rsidRPr="00555EB5">
        <w:rPr>
          <w:rFonts w:ascii="Times New Roman" w:hAnsi="Times New Roman" w:cs="Times New Roman"/>
          <w:sz w:val="24"/>
          <w:szCs w:val="24"/>
        </w:rPr>
        <w:t xml:space="preserve"> Economic sanctions and human rights: Quantifying the legal proportionality principle. </w:t>
      </w:r>
      <w:r w:rsidRPr="00555EB5">
        <w:rPr>
          <w:rFonts w:ascii="Times New Roman" w:hAnsi="Times New Roman" w:cs="Times New Roman"/>
          <w:sz w:val="24"/>
          <w:szCs w:val="24"/>
        </w:rPr>
        <w:t>Universität</w:t>
      </w:r>
      <w:r w:rsidRPr="00555EB5">
        <w:rPr>
          <w:rFonts w:ascii="Times New Roman" w:hAnsi="Times New Roman" w:cs="Times New Roman"/>
          <w:sz w:val="24"/>
          <w:szCs w:val="24"/>
        </w:rPr>
        <w:t xml:space="preserve"> Trier Research Papers in Economics, (2/18).</w:t>
      </w:r>
    </w:p>
    <w:p w:rsidR="00555EB5" w:rsidRPr="00555EB5" w:rsidP="00555EB5">
      <w:pPr>
        <w:ind w:left="785" w:hanging="785" w:hangingChars="327"/>
        <w:rPr>
          <w:rFonts w:ascii="Times New Roman" w:hAnsi="Times New Roman" w:cs="Times New Roman"/>
          <w:sz w:val="24"/>
          <w:szCs w:val="24"/>
        </w:rPr>
      </w:pPr>
      <w:r w:rsidRPr="00555EB5">
        <w:rPr>
          <w:rFonts w:ascii="Times New Roman" w:hAnsi="Times New Roman" w:cs="Times New Roman"/>
          <w:sz w:val="24"/>
          <w:szCs w:val="24"/>
        </w:rPr>
        <w:t>Habibzadeh</w:t>
      </w:r>
      <w:r w:rsidRPr="00555EB5">
        <w:rPr>
          <w:rFonts w:ascii="Times New Roman" w:hAnsi="Times New Roman" w:cs="Times New Roman"/>
          <w:sz w:val="24"/>
          <w:szCs w:val="24"/>
        </w:rPr>
        <w:t>, F. (2018).</w:t>
      </w:r>
      <w:r w:rsidRPr="00555EB5">
        <w:rPr>
          <w:rFonts w:ascii="Times New Roman" w:hAnsi="Times New Roman" w:cs="Times New Roman"/>
          <w:sz w:val="24"/>
          <w:szCs w:val="24"/>
        </w:rPr>
        <w:t xml:space="preserve"> Economic sanction: a weapon of mass destruction. The Lancet, 392(10150), 816-817.</w:t>
      </w:r>
    </w:p>
    <w:p w:rsidR="00555EB5" w:rsidRPr="00555EB5" w:rsidP="00555EB5">
      <w:pPr>
        <w:ind w:left="785" w:hanging="785" w:hangingChars="327"/>
        <w:rPr>
          <w:rFonts w:ascii="Times New Roman" w:hAnsi="Times New Roman" w:cs="Times New Roman"/>
          <w:sz w:val="24"/>
          <w:szCs w:val="24"/>
        </w:rPr>
      </w:pPr>
      <w:r w:rsidRPr="00555EB5">
        <w:rPr>
          <w:rFonts w:ascii="Times New Roman" w:hAnsi="Times New Roman" w:cs="Times New Roman"/>
          <w:sz w:val="24"/>
          <w:szCs w:val="24"/>
        </w:rPr>
        <w:t>Saleh</w:t>
      </w:r>
      <w:r w:rsidRPr="00555EB5">
        <w:rPr>
          <w:rFonts w:ascii="Times New Roman" w:hAnsi="Times New Roman" w:cs="Times New Roman"/>
          <w:sz w:val="24"/>
          <w:szCs w:val="24"/>
        </w:rPr>
        <w:t xml:space="preserve">, M. M. (2016). The illegality of Imposing Comprehensive Sanction on Iraq: Contradiction Policy of Security Council. </w:t>
      </w:r>
      <w:r w:rsidRPr="00555EB5">
        <w:rPr>
          <w:rFonts w:ascii="Times New Roman" w:hAnsi="Times New Roman" w:cs="Times New Roman"/>
          <w:sz w:val="24"/>
          <w:szCs w:val="24"/>
        </w:rPr>
        <w:t>European Scientific Journal (Special Edition).
</w:t>
      </w:r>
    </w:p>
    <w:p w:rsidR="00555EB5" w:rsidRPr="00555EB5" w:rsidP="00555EB5">
      <w:pPr>
        <w:ind w:left="785" w:hanging="785" w:hangingChars="327"/>
        <w:rPr>
          <w:rFonts w:ascii="Times New Roman" w:hAnsi="Times New Roman" w:cs="Times New Roman"/>
          <w:sz w:val="24"/>
          <w:szCs w:val="24"/>
        </w:rPr>
      </w:pPr>
      <w:r w:rsidRPr="00555EB5">
        <w:rPr>
          <w:rFonts w:ascii="Times New Roman" w:hAnsi="Times New Roman" w:cs="Times New Roman"/>
          <w:sz w:val="24"/>
          <w:szCs w:val="24"/>
        </w:rPr>
        <w:t>Smeets</w:t>
      </w:r>
      <w:r w:rsidRPr="00555EB5">
        <w:rPr>
          <w:rFonts w:ascii="Times New Roman" w:hAnsi="Times New Roman" w:cs="Times New Roman"/>
          <w:sz w:val="24"/>
          <w:szCs w:val="24"/>
        </w:rPr>
        <w:t>, M. (2018).</w:t>
      </w:r>
      <w:r w:rsidRPr="00555EB5">
        <w:rPr>
          <w:rFonts w:ascii="Times New Roman" w:hAnsi="Times New Roman" w:cs="Times New Roman"/>
          <w:sz w:val="24"/>
          <w:szCs w:val="24"/>
        </w:rPr>
        <w:t xml:space="preserve"> Can economic sanctions be effective? </w:t>
      </w:r>
      <w:r w:rsidRPr="00555EB5">
        <w:rPr>
          <w:rFonts w:ascii="Times New Roman" w:hAnsi="Times New Roman" w:cs="Times New Roman"/>
          <w:sz w:val="24"/>
          <w:szCs w:val="24"/>
        </w:rPr>
        <w:t>(No.</w:t>
      </w:r>
      <w:r w:rsidRPr="00555EB5">
        <w:rPr>
          <w:rFonts w:ascii="Times New Roman" w:hAnsi="Times New Roman" w:cs="Times New Roman"/>
          <w:sz w:val="24"/>
          <w:szCs w:val="24"/>
        </w:rPr>
        <w:t xml:space="preserve"> </w:t>
      </w:r>
      <w:r w:rsidRPr="00555EB5">
        <w:rPr>
          <w:rFonts w:ascii="Times New Roman" w:hAnsi="Times New Roman" w:cs="Times New Roman"/>
          <w:sz w:val="24"/>
          <w:szCs w:val="24"/>
        </w:rPr>
        <w:t>ERSD-2018-03).</w:t>
      </w:r>
      <w:r w:rsidRPr="00555EB5">
        <w:rPr>
          <w:rFonts w:ascii="Times New Roman" w:hAnsi="Times New Roman" w:cs="Times New Roman"/>
          <w:sz w:val="24"/>
          <w:szCs w:val="24"/>
        </w:rPr>
        <w:t xml:space="preserve"> </w:t>
      </w:r>
      <w:r w:rsidRPr="00555EB5">
        <w:rPr>
          <w:rFonts w:ascii="Times New Roman" w:hAnsi="Times New Roman" w:cs="Times New Roman"/>
          <w:sz w:val="24"/>
          <w:szCs w:val="24"/>
        </w:rPr>
        <w:t>WTO Staff Working Paper.</w:t>
      </w:r>
    </w:p>
    <w:p w:rsidR="00555EB5" w:rsidRPr="00555EB5" w:rsidP="00555EB5">
      <w:pPr>
        <w:ind w:left="785" w:hanging="785" w:hangingChars="327"/>
        <w:rPr>
          <w:rFonts w:ascii="Times New Roman" w:hAnsi="Times New Roman" w:cs="Times New Roman"/>
          <w:sz w:val="24"/>
          <w:szCs w:val="24"/>
        </w:rPr>
      </w:pPr>
      <w:r w:rsidRPr="00555EB5">
        <w:rPr>
          <w:rFonts w:ascii="Times New Roman" w:hAnsi="Times New Roman" w:cs="Times New Roman"/>
          <w:sz w:val="24"/>
          <w:szCs w:val="24"/>
        </w:rPr>
        <w:t xml:space="preserve">Snodgrass, L., &amp; </w:t>
      </w:r>
      <w:r w:rsidRPr="00555EB5">
        <w:rPr>
          <w:rFonts w:ascii="Times New Roman" w:hAnsi="Times New Roman" w:cs="Times New Roman"/>
          <w:sz w:val="24"/>
          <w:szCs w:val="24"/>
        </w:rPr>
        <w:t>Achieng</w:t>
      </w:r>
      <w:r w:rsidRPr="00555EB5">
        <w:rPr>
          <w:rFonts w:ascii="Times New Roman" w:hAnsi="Times New Roman" w:cs="Times New Roman"/>
          <w:sz w:val="24"/>
          <w:szCs w:val="24"/>
        </w:rPr>
        <w:t>, A. O. (2019).</w:t>
      </w:r>
      <w:r w:rsidRPr="00555EB5">
        <w:rPr>
          <w:rFonts w:ascii="Times New Roman" w:hAnsi="Times New Roman" w:cs="Times New Roman"/>
          <w:sz w:val="24"/>
          <w:szCs w:val="24"/>
        </w:rPr>
        <w:t xml:space="preserve"> </w:t>
      </w:r>
      <w:r w:rsidRPr="00555EB5">
        <w:rPr>
          <w:rFonts w:ascii="Times New Roman" w:hAnsi="Times New Roman" w:cs="Times New Roman"/>
          <w:sz w:val="24"/>
          <w:szCs w:val="24"/>
        </w:rPr>
        <w:t>Mediating Post-electoral Violence in Kenya, 2007–2008.</w:t>
      </w:r>
      <w:r w:rsidRPr="00555EB5">
        <w:rPr>
          <w:rFonts w:ascii="Times New Roman" w:hAnsi="Times New Roman" w:cs="Times New Roman"/>
          <w:sz w:val="24"/>
          <w:szCs w:val="24"/>
        </w:rPr>
        <w:t xml:space="preserve"> </w:t>
      </w:r>
      <w:r w:rsidRPr="00555EB5">
        <w:rPr>
          <w:rFonts w:ascii="Times New Roman" w:hAnsi="Times New Roman" w:cs="Times New Roman"/>
          <w:sz w:val="24"/>
          <w:szCs w:val="24"/>
        </w:rPr>
        <w:t>In Infrastructures for Peace in Sub-Saharan Africa (pp. 185-202).</w:t>
      </w:r>
      <w:r w:rsidRPr="00555EB5">
        <w:rPr>
          <w:rFonts w:ascii="Times New Roman" w:hAnsi="Times New Roman" w:cs="Times New Roman"/>
          <w:sz w:val="24"/>
          <w:szCs w:val="24"/>
        </w:rPr>
        <w:t xml:space="preserve"> </w:t>
      </w:r>
      <w:r w:rsidRPr="00555EB5">
        <w:rPr>
          <w:rFonts w:ascii="Times New Roman" w:hAnsi="Times New Roman" w:cs="Times New Roman"/>
          <w:sz w:val="24"/>
          <w:szCs w:val="24"/>
        </w:rPr>
        <w:t>Springer, Cham.</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83560823"/>
      <w:docPartObj>
        <w:docPartGallery w:val="Page Numbers (Top of Page)"/>
        <w:docPartUnique/>
      </w:docPartObj>
    </w:sdtPr>
    <w:sdtEndPr>
      <w:rPr>
        <w:noProof/>
      </w:rPr>
    </w:sdtEndPr>
    <w:sdtContent>
      <w:p w:rsidR="000D478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D47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F00"/>
    <w:rsid w:val="00003BF6"/>
    <w:rsid w:val="00075800"/>
    <w:rsid w:val="000C7D80"/>
    <w:rsid w:val="000D4786"/>
    <w:rsid w:val="001417B3"/>
    <w:rsid w:val="001C7F00"/>
    <w:rsid w:val="00312202"/>
    <w:rsid w:val="003542A8"/>
    <w:rsid w:val="00555EB5"/>
    <w:rsid w:val="005867E1"/>
    <w:rsid w:val="006B230E"/>
    <w:rsid w:val="0074414E"/>
    <w:rsid w:val="009F790F"/>
    <w:rsid w:val="00AD07CE"/>
    <w:rsid w:val="00C15F69"/>
    <w:rsid w:val="00C54C2D"/>
    <w:rsid w:val="00D00144"/>
    <w:rsid w:val="00DE5B70"/>
    <w:rsid w:val="00DF7B23"/>
    <w:rsid w:val="00EA27D3"/>
    <w:rsid w:val="00F33439"/>
    <w:rsid w:val="00F673D4"/>
    <w:rsid w:val="00FA4A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7E1"/>
    <w:rPr>
      <w:color w:val="0000FF" w:themeColor="hyperlink"/>
      <w:u w:val="single"/>
    </w:rPr>
  </w:style>
  <w:style w:type="paragraph" w:styleId="Header">
    <w:name w:val="header"/>
    <w:basedOn w:val="Normal"/>
    <w:link w:val="HeaderChar"/>
    <w:uiPriority w:val="99"/>
    <w:unhideWhenUsed/>
    <w:rsid w:val="000D47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786"/>
  </w:style>
  <w:style w:type="paragraph" w:styleId="Footer">
    <w:name w:val="footer"/>
    <w:basedOn w:val="Normal"/>
    <w:link w:val="FooterChar"/>
    <w:uiPriority w:val="99"/>
    <w:unhideWhenUsed/>
    <w:rsid w:val="000D47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ivicus.org/index.php/fr/medias-ressources/112-news/3972-cso-s-letter-to-the-african-union-commission-about-the-state-of-human-rights-in-egypt"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7FFE-21DE-4CAC-8DB6-3A64CFFC6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1060</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2020-11-10T18:18:00Z</dcterms:created>
  <dcterms:modified xsi:type="dcterms:W3CDTF">2020-11-10T21:50:00Z</dcterms:modified>
</cp:coreProperties>
</file>